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54A25" w:rsidRPr="00254A25" w:rsidRDefault="00254A25" w:rsidP="00254A25">
      <w:pPr>
        <w:ind w:right="-284"/>
        <w:jc w:val="center"/>
        <w:rPr>
          <w:rFonts w:eastAsia="Times New Roman"/>
        </w:rPr>
      </w:pPr>
      <w:r w:rsidRPr="00254A25">
        <w:rPr>
          <w:rFonts w:eastAsia="Times New Roman"/>
        </w:rPr>
        <w:object w:dxaOrig="11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6.25pt" o:ole="" fillcolor="window">
            <v:imagedata r:id="rId5" o:title=""/>
          </v:shape>
          <o:OLEObject Type="Embed" ProgID="MSPhotoEd.3" ShapeID="_x0000_i1025" DrawAspect="Content" ObjectID="_1701691625" r:id="rId6"/>
        </w:object>
      </w:r>
    </w:p>
    <w:p w:rsidR="00254A25" w:rsidRPr="00254A25" w:rsidRDefault="00254A25" w:rsidP="00254A25">
      <w:pPr>
        <w:ind w:right="-28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54A25">
        <w:rPr>
          <w:rFonts w:ascii="Arial" w:eastAsia="Times New Roman" w:hAnsi="Arial" w:cs="Arial"/>
          <w:b/>
          <w:sz w:val="22"/>
          <w:szCs w:val="22"/>
        </w:rPr>
        <w:t>REPUBLIKA HRVATSKA</w:t>
      </w:r>
    </w:p>
    <w:p w:rsidR="00254A25" w:rsidRPr="00254A25" w:rsidRDefault="00254A25" w:rsidP="00254A25">
      <w:pPr>
        <w:ind w:right="-284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254A25">
        <w:rPr>
          <w:rFonts w:ascii="Arial" w:eastAsia="Times New Roman" w:hAnsi="Arial" w:cs="Arial"/>
          <w:b/>
          <w:sz w:val="22"/>
          <w:szCs w:val="22"/>
        </w:rPr>
        <w:t>CENTAR ZA RESTRUKTURIRANJE I PRODAJU</w:t>
      </w:r>
    </w:p>
    <w:p w:rsidR="00254A25" w:rsidRPr="00254A25" w:rsidRDefault="00254A25" w:rsidP="00254A25">
      <w:pPr>
        <w:pBdr>
          <w:bottom w:val="single" w:sz="4" w:space="1" w:color="auto"/>
        </w:pBdr>
        <w:spacing w:after="120"/>
        <w:ind w:right="-284"/>
        <w:jc w:val="center"/>
        <w:rPr>
          <w:rFonts w:ascii="Arial" w:eastAsia="Times New Roman" w:hAnsi="Arial" w:cs="Arial"/>
          <w:sz w:val="22"/>
          <w:szCs w:val="22"/>
        </w:rPr>
      </w:pPr>
      <w:r w:rsidRPr="00254A25">
        <w:rPr>
          <w:rFonts w:ascii="Arial" w:eastAsia="Times New Roman" w:hAnsi="Arial" w:cs="Arial"/>
          <w:sz w:val="22"/>
          <w:szCs w:val="22"/>
        </w:rPr>
        <w:t>Ivana Lučića 6, 10000 Zagreb</w:t>
      </w:r>
    </w:p>
    <w:p w:rsidR="00254A25" w:rsidRDefault="00254A25" w:rsidP="00254A25">
      <w:pPr>
        <w:ind w:right="-13"/>
        <w:jc w:val="both"/>
        <w:rPr>
          <w:rFonts w:ascii="Arial" w:eastAsia="Times New Roman" w:hAnsi="Arial" w:cs="Arial"/>
          <w:sz w:val="22"/>
          <w:szCs w:val="22"/>
        </w:rPr>
      </w:pPr>
    </w:p>
    <w:p w:rsidR="00C97602" w:rsidRDefault="00573D22" w:rsidP="00F92168">
      <w:pPr>
        <w:spacing w:after="120"/>
        <w:ind w:left="1276" w:hanging="1276"/>
        <w:jc w:val="center"/>
        <w:rPr>
          <w:rFonts w:ascii="Arial" w:hAnsi="Arial" w:cs="Arial"/>
          <w:sz w:val="20"/>
          <w:szCs w:val="20"/>
        </w:rPr>
      </w:pPr>
      <w:r w:rsidRPr="00F92168">
        <w:rPr>
          <w:rFonts w:ascii="Arial" w:hAnsi="Arial" w:cs="Arial"/>
          <w:sz w:val="20"/>
          <w:szCs w:val="20"/>
        </w:rPr>
        <w:t xml:space="preserve">Obavijest o pokretanju postupka neposredne prodaje </w:t>
      </w:r>
    </w:p>
    <w:p w:rsidR="00573D22" w:rsidRPr="00072ECE" w:rsidRDefault="00894734" w:rsidP="00F92168">
      <w:pPr>
        <w:spacing w:after="120"/>
        <w:ind w:left="1276" w:hanging="1276"/>
        <w:jc w:val="center"/>
        <w:rPr>
          <w:rFonts w:ascii="Arial" w:hAnsi="Arial" w:cs="Arial"/>
          <w:sz w:val="20"/>
          <w:szCs w:val="20"/>
        </w:rPr>
      </w:pPr>
      <w:r w:rsidRPr="00072ECE">
        <w:rPr>
          <w:rFonts w:ascii="Arial" w:hAnsi="Arial" w:cs="Arial"/>
          <w:sz w:val="20"/>
          <w:szCs w:val="20"/>
        </w:rPr>
        <w:t xml:space="preserve"> </w:t>
      </w:r>
      <w:r w:rsidR="004C3B7A">
        <w:rPr>
          <w:rFonts w:ascii="Arial" w:hAnsi="Arial" w:cs="Arial"/>
          <w:sz w:val="20"/>
          <w:szCs w:val="20"/>
        </w:rPr>
        <w:t xml:space="preserve">– POZIV ZA ISKAZIVANJE INTERESA </w:t>
      </w:r>
      <w:r w:rsidR="00F92168">
        <w:rPr>
          <w:rFonts w:ascii="Arial" w:hAnsi="Arial" w:cs="Arial"/>
          <w:sz w:val="20"/>
          <w:szCs w:val="20"/>
        </w:rPr>
        <w:t>-</w:t>
      </w:r>
    </w:p>
    <w:p w:rsidR="00C97602" w:rsidRDefault="00F14DD5" w:rsidP="00C9760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72ECE">
        <w:rPr>
          <w:rFonts w:ascii="Arial" w:hAnsi="Arial" w:cs="Arial"/>
          <w:sz w:val="20"/>
          <w:szCs w:val="20"/>
        </w:rPr>
        <w:t>Obzirom da na dva uzastopna postupka prodaje javnim nadmetanjem nije zaprimljena niti jedna valjana ponuda, odnosno nije došlo do prodaje dionica, s</w:t>
      </w:r>
      <w:r w:rsidR="00573D22" w:rsidRPr="00072ECE">
        <w:rPr>
          <w:rFonts w:ascii="Arial" w:hAnsi="Arial" w:cs="Arial"/>
          <w:sz w:val="20"/>
          <w:szCs w:val="20"/>
        </w:rPr>
        <w:t xml:space="preserve">ukladno članku </w:t>
      </w:r>
      <w:r w:rsidR="007C5861" w:rsidRPr="00072ECE">
        <w:rPr>
          <w:rFonts w:ascii="Arial" w:hAnsi="Arial" w:cs="Arial"/>
          <w:sz w:val="20"/>
          <w:szCs w:val="20"/>
        </w:rPr>
        <w:t>32</w:t>
      </w:r>
      <w:r w:rsidR="00573D22" w:rsidRPr="00072ECE">
        <w:rPr>
          <w:rFonts w:ascii="Arial" w:hAnsi="Arial" w:cs="Arial"/>
          <w:sz w:val="20"/>
          <w:szCs w:val="20"/>
        </w:rPr>
        <w:t xml:space="preserve">. stavak </w:t>
      </w:r>
      <w:r w:rsidR="007C5861" w:rsidRPr="00072ECE">
        <w:rPr>
          <w:rFonts w:ascii="Arial" w:hAnsi="Arial" w:cs="Arial"/>
          <w:sz w:val="20"/>
          <w:szCs w:val="20"/>
        </w:rPr>
        <w:t>9</w:t>
      </w:r>
      <w:r w:rsidR="00573D22" w:rsidRPr="00072ECE">
        <w:rPr>
          <w:rFonts w:ascii="Arial" w:hAnsi="Arial" w:cs="Arial"/>
          <w:sz w:val="20"/>
          <w:szCs w:val="20"/>
        </w:rPr>
        <w:t xml:space="preserve">. Zakona o upravljanju </w:t>
      </w:r>
      <w:r w:rsidR="007C5861" w:rsidRPr="00072ECE">
        <w:rPr>
          <w:rFonts w:ascii="Arial" w:hAnsi="Arial" w:cs="Arial"/>
          <w:sz w:val="20"/>
          <w:szCs w:val="20"/>
        </w:rPr>
        <w:t>državnom imovin</w:t>
      </w:r>
      <w:r w:rsidRPr="00072ECE">
        <w:rPr>
          <w:rFonts w:ascii="Arial" w:hAnsi="Arial" w:cs="Arial"/>
          <w:sz w:val="20"/>
          <w:szCs w:val="20"/>
        </w:rPr>
        <w:t>om</w:t>
      </w:r>
      <w:r w:rsidR="00573D22" w:rsidRPr="00072ECE">
        <w:rPr>
          <w:rFonts w:ascii="Arial" w:hAnsi="Arial" w:cs="Arial"/>
          <w:sz w:val="20"/>
          <w:szCs w:val="20"/>
        </w:rPr>
        <w:t xml:space="preserve"> </w:t>
      </w:r>
      <w:r w:rsidRPr="00072ECE">
        <w:rPr>
          <w:rFonts w:ascii="Arial" w:eastAsia="Times New Roman" w:hAnsi="Arial"/>
          <w:sz w:val="20"/>
          <w:szCs w:val="20"/>
        </w:rPr>
        <w:t>(Narodne novine broj: 52/18; dalje u tekstu: Zakon) i članku 3</w:t>
      </w:r>
      <w:r w:rsidR="000E662C">
        <w:rPr>
          <w:rFonts w:ascii="Arial" w:eastAsia="Times New Roman" w:hAnsi="Arial"/>
          <w:sz w:val="20"/>
          <w:szCs w:val="20"/>
        </w:rPr>
        <w:t>2</w:t>
      </w:r>
      <w:r w:rsidRPr="00072ECE">
        <w:rPr>
          <w:rFonts w:ascii="Arial" w:eastAsia="Times New Roman" w:hAnsi="Arial"/>
          <w:sz w:val="20"/>
          <w:szCs w:val="20"/>
        </w:rPr>
        <w:t>.</w:t>
      </w:r>
      <w:r w:rsidR="000E662C">
        <w:rPr>
          <w:rFonts w:ascii="Arial" w:eastAsia="Times New Roman" w:hAnsi="Arial"/>
          <w:sz w:val="20"/>
          <w:szCs w:val="20"/>
        </w:rPr>
        <w:t xml:space="preserve"> stavak 1.</w:t>
      </w:r>
      <w:r w:rsidRPr="00072ECE">
        <w:rPr>
          <w:rFonts w:ascii="Arial" w:eastAsia="Times New Roman" w:hAnsi="Arial"/>
          <w:sz w:val="20"/>
          <w:szCs w:val="20"/>
        </w:rPr>
        <w:t xml:space="preserve"> Uredbe  o načinima raspolaganja dionicama i udjelima (Narodne novine broj: 95/18; dalje u tekstu: Uredba) </w:t>
      </w:r>
      <w:r w:rsidRPr="00072ECE">
        <w:rPr>
          <w:rFonts w:ascii="Arial" w:hAnsi="Arial" w:cs="Arial"/>
          <w:sz w:val="20"/>
          <w:szCs w:val="20"/>
        </w:rPr>
        <w:t xml:space="preserve">ispunjeni su </w:t>
      </w:r>
      <w:r w:rsidR="00573D22" w:rsidRPr="00072ECE">
        <w:rPr>
          <w:rFonts w:ascii="Arial" w:hAnsi="Arial" w:cs="Arial"/>
          <w:sz w:val="20"/>
          <w:szCs w:val="20"/>
        </w:rPr>
        <w:t xml:space="preserve">preduvjeti za pokretanje postupka neposredne prodaje </w:t>
      </w:r>
      <w:r w:rsidR="00C97602" w:rsidRPr="00C97602">
        <w:rPr>
          <w:rFonts w:ascii="Arial" w:hAnsi="Arial" w:cs="Arial"/>
          <w:sz w:val="20"/>
          <w:szCs w:val="20"/>
        </w:rPr>
        <w:t>dionica i udjela trgovačkih društava u vlasništvu Republike Hrvatske</w:t>
      </w:r>
      <w:r w:rsidR="00C97602">
        <w:rPr>
          <w:rFonts w:ascii="Arial" w:hAnsi="Arial" w:cs="Arial"/>
          <w:sz w:val="20"/>
          <w:szCs w:val="20"/>
        </w:rPr>
        <w:t xml:space="preserve">, HRVATSKOG ZAVODA ZA MIROVINSKO OSIGURANJE </w:t>
      </w:r>
      <w:r w:rsidR="00C97602" w:rsidRPr="00C97602">
        <w:rPr>
          <w:rFonts w:ascii="Arial" w:hAnsi="Arial" w:cs="Arial"/>
          <w:sz w:val="20"/>
          <w:szCs w:val="20"/>
        </w:rPr>
        <w:t xml:space="preserve">i CERP-a </w:t>
      </w:r>
      <w:r w:rsidR="003F737F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888"/>
        <w:gridCol w:w="1888"/>
        <w:gridCol w:w="1888"/>
      </w:tblGrid>
      <w:tr w:rsidR="00C97602" w:rsidRPr="00C97602" w:rsidTr="00C97602">
        <w:trPr>
          <w:trHeight w:val="771"/>
          <w:jc w:val="center"/>
        </w:trPr>
        <w:tc>
          <w:tcPr>
            <w:tcW w:w="3114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602">
              <w:rPr>
                <w:rFonts w:ascii="Arial" w:hAnsi="Arial" w:cs="Arial"/>
                <w:b/>
                <w:sz w:val="20"/>
                <w:szCs w:val="20"/>
              </w:rPr>
              <w:t>Društvo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602">
              <w:rPr>
                <w:rFonts w:ascii="Arial" w:hAnsi="Arial" w:cs="Arial"/>
                <w:b/>
                <w:sz w:val="20"/>
                <w:szCs w:val="20"/>
              </w:rPr>
              <w:t>Broj dionica/udjela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602">
              <w:rPr>
                <w:rFonts w:ascii="Arial" w:hAnsi="Arial" w:cs="Arial"/>
                <w:b/>
                <w:sz w:val="20"/>
                <w:szCs w:val="20"/>
              </w:rPr>
              <w:t>Ukupna nominalna vrijednost u HRK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602">
              <w:rPr>
                <w:rFonts w:ascii="Arial" w:hAnsi="Arial" w:cs="Arial"/>
                <w:b/>
                <w:sz w:val="20"/>
                <w:szCs w:val="20"/>
              </w:rPr>
              <w:t>% u temeljnom kapitalu</w:t>
            </w:r>
          </w:p>
        </w:tc>
      </w:tr>
      <w:tr w:rsidR="00C97602" w:rsidRPr="00C97602" w:rsidTr="00C97602">
        <w:trPr>
          <w:trHeight w:val="420"/>
          <w:jc w:val="center"/>
        </w:trPr>
        <w:tc>
          <w:tcPr>
            <w:tcW w:w="3114" w:type="dxa"/>
          </w:tcPr>
          <w:p w:rsidR="00C97602" w:rsidRPr="00C97602" w:rsidRDefault="00C97602" w:rsidP="00C97602">
            <w:pPr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AUTOTRANS LIKA d.d. Otočac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7.656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14,63</w:t>
            </w:r>
          </w:p>
        </w:tc>
      </w:tr>
      <w:tr w:rsidR="00C97602" w:rsidRPr="00C97602" w:rsidTr="00C97602">
        <w:trPr>
          <w:trHeight w:val="412"/>
          <w:jc w:val="center"/>
        </w:trPr>
        <w:tc>
          <w:tcPr>
            <w:tcW w:w="3114" w:type="dxa"/>
          </w:tcPr>
          <w:p w:rsidR="00C97602" w:rsidRPr="00C97602" w:rsidRDefault="00C97602" w:rsidP="00C97602">
            <w:pPr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TEHNOMONT d.d., Pula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61.500,00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C97602" w:rsidRPr="00C97602" w:rsidTr="00C97602">
        <w:trPr>
          <w:trHeight w:val="417"/>
          <w:jc w:val="center"/>
        </w:trPr>
        <w:tc>
          <w:tcPr>
            <w:tcW w:w="3114" w:type="dxa"/>
          </w:tcPr>
          <w:p w:rsidR="00C97602" w:rsidRPr="00C97602" w:rsidRDefault="00C97602" w:rsidP="00C97602">
            <w:pPr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PGM RAGUSA d.d., Dubrovnik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3.405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34.050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88" w:type="dxa"/>
            <w:vAlign w:val="center"/>
          </w:tcPr>
          <w:p w:rsidR="00C97602" w:rsidRPr="00C97602" w:rsidRDefault="00C97602" w:rsidP="00C976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602"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</w:tr>
    </w:tbl>
    <w:p w:rsidR="00C97602" w:rsidRDefault="00C97602" w:rsidP="00072ECE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</w:p>
    <w:p w:rsidR="00573D22" w:rsidRPr="00072ECE" w:rsidRDefault="00573D22" w:rsidP="00072ECE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72ECE">
        <w:rPr>
          <w:rFonts w:ascii="Arial" w:hAnsi="Arial" w:cs="Arial"/>
          <w:snapToGrid w:val="0"/>
          <w:sz w:val="20"/>
          <w:szCs w:val="20"/>
        </w:rPr>
        <w:t xml:space="preserve">Postupak neposredne prodaje je postupak u kojem se potencijalni kupci nadmeću za kupnju ponuđenih dionica </w:t>
      </w:r>
      <w:r w:rsidRPr="00072ECE">
        <w:rPr>
          <w:rFonts w:ascii="Arial" w:hAnsi="Arial" w:cs="Arial"/>
          <w:sz w:val="20"/>
          <w:szCs w:val="20"/>
        </w:rPr>
        <w:t xml:space="preserve">pod unaprijed određenim uvjetima, na način da se provodi postupak diskontiranja utvrđene početne cijene kao nadmetanje prema "dolje", sniženjem početne cijene za cjenovni korak nadmetanja, pri čemu se ugovor o prijenosu i prodaji </w:t>
      </w:r>
      <w:r w:rsidR="000E662C">
        <w:rPr>
          <w:rFonts w:ascii="Arial" w:hAnsi="Arial" w:cs="Arial"/>
          <w:sz w:val="20"/>
          <w:szCs w:val="20"/>
        </w:rPr>
        <w:t xml:space="preserve">dionica </w:t>
      </w:r>
      <w:r w:rsidRPr="00072ECE">
        <w:rPr>
          <w:rFonts w:ascii="Arial" w:hAnsi="Arial" w:cs="Arial"/>
          <w:sz w:val="20"/>
          <w:szCs w:val="20"/>
        </w:rPr>
        <w:t xml:space="preserve">sklapa s kupcem </w:t>
      </w:r>
      <w:r w:rsidR="000E662C">
        <w:rPr>
          <w:rFonts w:ascii="Arial" w:hAnsi="Arial" w:cs="Arial"/>
          <w:sz w:val="20"/>
          <w:szCs w:val="20"/>
        </w:rPr>
        <w:t>koji</w:t>
      </w:r>
      <w:r w:rsidRPr="00072ECE">
        <w:rPr>
          <w:rFonts w:ascii="Arial" w:hAnsi="Arial" w:cs="Arial"/>
          <w:sz w:val="20"/>
          <w:szCs w:val="20"/>
        </w:rPr>
        <w:t xml:space="preserve"> prihvati najvišu iskličnu cijenu.</w:t>
      </w:r>
    </w:p>
    <w:p w:rsidR="00F92168" w:rsidRDefault="00F92168" w:rsidP="00072ECE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Slijedom navedenog, pozivaju se sve zainteresirane osobe da pisanim putem iskažu interes za sudjelovanje u postupku neposredne prodaje dionica Društva.</w:t>
      </w:r>
    </w:p>
    <w:p w:rsidR="00064709" w:rsidRPr="00072ECE" w:rsidRDefault="00B1067E" w:rsidP="00072ECE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072ECE">
        <w:rPr>
          <w:rFonts w:ascii="Arial" w:hAnsi="Arial" w:cs="Arial"/>
          <w:snapToGrid w:val="0"/>
          <w:sz w:val="20"/>
          <w:szCs w:val="20"/>
        </w:rPr>
        <w:t>P</w:t>
      </w:r>
      <w:r w:rsidR="00573D22" w:rsidRPr="00072ECE">
        <w:rPr>
          <w:rFonts w:ascii="Arial" w:hAnsi="Arial" w:cs="Arial"/>
          <w:snapToGrid w:val="0"/>
          <w:sz w:val="20"/>
          <w:szCs w:val="20"/>
        </w:rPr>
        <w:t>isani iskaz interesa za sudjelovanje u postupku neposredne prodaje dionica Društva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dostavlja se na adresu CERP-a, Ivana Lučića 6, 10000 Zagreb, do zaključno </w:t>
      </w:r>
      <w:r w:rsidR="00C97602">
        <w:rPr>
          <w:rFonts w:ascii="Arial" w:hAnsi="Arial" w:cs="Arial"/>
          <w:snapToGrid w:val="0"/>
          <w:sz w:val="20"/>
          <w:szCs w:val="20"/>
        </w:rPr>
        <w:t>1</w:t>
      </w:r>
      <w:r w:rsidR="004D6601">
        <w:rPr>
          <w:rFonts w:ascii="Arial" w:hAnsi="Arial" w:cs="Arial"/>
          <w:snapToGrid w:val="0"/>
          <w:sz w:val="20"/>
          <w:szCs w:val="20"/>
        </w:rPr>
        <w:t>7</w:t>
      </w:r>
      <w:r w:rsidR="00C97602">
        <w:rPr>
          <w:rFonts w:ascii="Arial" w:hAnsi="Arial" w:cs="Arial"/>
          <w:snapToGrid w:val="0"/>
          <w:sz w:val="20"/>
          <w:szCs w:val="20"/>
        </w:rPr>
        <w:t>.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</w:t>
      </w:r>
      <w:r w:rsidR="00C97602">
        <w:rPr>
          <w:rFonts w:ascii="Arial" w:hAnsi="Arial" w:cs="Arial"/>
          <w:snapToGrid w:val="0"/>
          <w:sz w:val="20"/>
          <w:szCs w:val="20"/>
        </w:rPr>
        <w:t>siječnja</w:t>
      </w:r>
      <w:r w:rsidR="00C97602" w:rsidRPr="00072ECE">
        <w:rPr>
          <w:rFonts w:ascii="Arial" w:hAnsi="Arial" w:cs="Arial"/>
          <w:snapToGrid w:val="0"/>
          <w:sz w:val="20"/>
          <w:szCs w:val="20"/>
        </w:rPr>
        <w:t xml:space="preserve"> </w:t>
      </w:r>
      <w:r w:rsidRPr="00072ECE">
        <w:rPr>
          <w:rFonts w:ascii="Arial" w:hAnsi="Arial" w:cs="Arial"/>
          <w:snapToGrid w:val="0"/>
          <w:sz w:val="20"/>
          <w:szCs w:val="20"/>
        </w:rPr>
        <w:t>20</w:t>
      </w:r>
      <w:r w:rsidR="00C97602">
        <w:rPr>
          <w:rFonts w:ascii="Arial" w:hAnsi="Arial" w:cs="Arial"/>
          <w:snapToGrid w:val="0"/>
          <w:sz w:val="20"/>
          <w:szCs w:val="20"/>
        </w:rPr>
        <w:t>22</w:t>
      </w:r>
      <w:r w:rsidR="00F92168">
        <w:rPr>
          <w:rFonts w:ascii="Arial" w:hAnsi="Arial" w:cs="Arial"/>
          <w:snapToGrid w:val="0"/>
          <w:sz w:val="20"/>
          <w:szCs w:val="20"/>
        </w:rPr>
        <w:t xml:space="preserve">. godine do </w:t>
      </w:r>
      <w:r w:rsidR="00900415" w:rsidRPr="00801998">
        <w:rPr>
          <w:rFonts w:ascii="Arial" w:hAnsi="Arial" w:cs="Arial"/>
          <w:snapToGrid w:val="0"/>
          <w:sz w:val="20"/>
          <w:szCs w:val="20"/>
        </w:rPr>
        <w:t>15,30</w:t>
      </w:r>
      <w:r w:rsidR="00F92168" w:rsidRPr="00801998">
        <w:rPr>
          <w:rFonts w:ascii="Arial" w:hAnsi="Arial" w:cs="Arial"/>
          <w:snapToGrid w:val="0"/>
          <w:sz w:val="20"/>
          <w:szCs w:val="20"/>
        </w:rPr>
        <w:t xml:space="preserve"> sati</w:t>
      </w:r>
      <w:r w:rsidR="001C4BF8" w:rsidRPr="00801998">
        <w:rPr>
          <w:rFonts w:ascii="Arial" w:hAnsi="Arial" w:cs="Arial"/>
          <w:snapToGrid w:val="0"/>
          <w:sz w:val="20"/>
          <w:szCs w:val="20"/>
        </w:rPr>
        <w:t xml:space="preserve"> (danom predaje pisma interesa smatra se dan zaprimanja pisma u CERP-u, pisma predana izvan navedenog roka nisu valjana i neće se uzimati u razmatranje)</w:t>
      </w:r>
      <w:r w:rsidR="00900415" w:rsidRPr="00801998">
        <w:rPr>
          <w:rFonts w:ascii="Arial" w:hAnsi="Arial" w:cs="Arial"/>
          <w:snapToGrid w:val="0"/>
          <w:sz w:val="20"/>
          <w:szCs w:val="20"/>
        </w:rPr>
        <w:t xml:space="preserve"> ili elektronskom poštom na mail </w:t>
      </w:r>
      <w:r w:rsidR="005B0A62" w:rsidRPr="00801998">
        <w:rPr>
          <w:rFonts w:ascii="Arial" w:hAnsi="Arial" w:cs="Arial"/>
          <w:snapToGrid w:val="0"/>
          <w:sz w:val="20"/>
          <w:szCs w:val="20"/>
        </w:rPr>
        <w:t>adresu</w:t>
      </w:r>
      <w:r w:rsidR="00900415" w:rsidRPr="00801998">
        <w:rPr>
          <w:rFonts w:ascii="Arial" w:hAnsi="Arial" w:cs="Arial"/>
          <w:snapToGrid w:val="0"/>
          <w:sz w:val="20"/>
          <w:szCs w:val="20"/>
        </w:rPr>
        <w:t>:</w:t>
      </w:r>
      <w:r w:rsidR="005B0A62" w:rsidRPr="00801998">
        <w:rPr>
          <w:rFonts w:ascii="Arial" w:hAnsi="Arial" w:cs="Arial"/>
          <w:snapToGrid w:val="0"/>
          <w:sz w:val="20"/>
          <w:szCs w:val="20"/>
        </w:rPr>
        <w:t xml:space="preserve"> </w:t>
      </w:r>
      <w:r w:rsidR="00900415" w:rsidRPr="00801998">
        <w:rPr>
          <w:rFonts w:ascii="Arial" w:hAnsi="Arial" w:cs="Arial"/>
          <w:snapToGrid w:val="0"/>
          <w:sz w:val="20"/>
          <w:szCs w:val="20"/>
        </w:rPr>
        <w:t xml:space="preserve">sektor-prodaje@cerp.hr </w:t>
      </w:r>
      <w:r w:rsidR="00573D22" w:rsidRPr="00801998">
        <w:rPr>
          <w:rFonts w:ascii="Arial" w:hAnsi="Arial" w:cs="Arial"/>
          <w:snapToGrid w:val="0"/>
          <w:sz w:val="20"/>
          <w:szCs w:val="20"/>
        </w:rPr>
        <w:t>sa slijedećim podacima:</w:t>
      </w:r>
      <w:r w:rsidR="003A736F" w:rsidRPr="00801998">
        <w:rPr>
          <w:rFonts w:ascii="Arial" w:hAnsi="Arial" w:cs="Arial"/>
          <w:snapToGrid w:val="0"/>
          <w:sz w:val="20"/>
          <w:szCs w:val="20"/>
        </w:rPr>
        <w:t xml:space="preserve"> </w:t>
      </w:r>
      <w:r w:rsidR="00733CFF" w:rsidRPr="00801998">
        <w:rPr>
          <w:rFonts w:ascii="Arial" w:hAnsi="Arial" w:cs="Arial"/>
          <w:snapToGrid w:val="0"/>
          <w:sz w:val="20"/>
          <w:szCs w:val="20"/>
        </w:rPr>
        <w:t>naziv društva za koje se iskazuje interes,</w:t>
      </w:r>
      <w:r w:rsidR="00573D22" w:rsidRPr="00801998">
        <w:rPr>
          <w:rFonts w:ascii="Arial" w:hAnsi="Arial" w:cs="Arial"/>
          <w:snapToGrid w:val="0"/>
          <w:sz w:val="20"/>
          <w:szCs w:val="20"/>
        </w:rPr>
        <w:t xml:space="preserve"> </w:t>
      </w:r>
      <w:r w:rsidR="00573D22" w:rsidRPr="00072ECE">
        <w:rPr>
          <w:rFonts w:ascii="Arial" w:hAnsi="Arial" w:cs="Arial"/>
          <w:snapToGrid w:val="0"/>
          <w:sz w:val="20"/>
          <w:szCs w:val="20"/>
        </w:rPr>
        <w:t>točan naziv fizičke/pravne osobe zainteresirane za sudjelovanje u postupku neposredne prodaje dionica Društva, adresa, broj telefona/mobitela, broj faxa, e-mail adresa. Dostavljeno pismo interesa ne obvezuje, ali daje mogućnost sudjel</w:t>
      </w:r>
      <w:r w:rsidR="00064709" w:rsidRPr="00072ECE">
        <w:rPr>
          <w:rFonts w:ascii="Arial" w:hAnsi="Arial" w:cs="Arial"/>
          <w:snapToGrid w:val="0"/>
          <w:sz w:val="20"/>
          <w:szCs w:val="20"/>
        </w:rPr>
        <w:t>ovanja</w:t>
      </w:r>
      <w:r w:rsidR="00573D22" w:rsidRPr="00072ECE">
        <w:rPr>
          <w:rFonts w:ascii="Arial" w:hAnsi="Arial" w:cs="Arial"/>
          <w:snapToGrid w:val="0"/>
          <w:sz w:val="20"/>
          <w:szCs w:val="20"/>
        </w:rPr>
        <w:t xml:space="preserve"> u postupku neposredne prodaje dionica Društva. </w:t>
      </w:r>
    </w:p>
    <w:p w:rsidR="00573D22" w:rsidRPr="00072ECE" w:rsidRDefault="00573D22" w:rsidP="00072ECE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072ECE">
        <w:rPr>
          <w:rFonts w:ascii="Arial" w:hAnsi="Arial" w:cs="Arial"/>
          <w:snapToGrid w:val="0"/>
          <w:sz w:val="20"/>
          <w:szCs w:val="20"/>
        </w:rPr>
        <w:t xml:space="preserve">Nakon što CERP prikupi pisma interesa za sudjelovanje u postupku neposredne prodaje dionica Društva, izvršit će se procjena vrijednosti Društva sukladno odredbama članka </w:t>
      </w:r>
      <w:r w:rsidR="00072ECE">
        <w:rPr>
          <w:rFonts w:ascii="Arial" w:hAnsi="Arial" w:cs="Arial"/>
          <w:snapToGrid w:val="0"/>
          <w:sz w:val="20"/>
          <w:szCs w:val="20"/>
        </w:rPr>
        <w:t>5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. </w:t>
      </w:r>
      <w:r w:rsidR="005B0A62" w:rsidRPr="00801998">
        <w:rPr>
          <w:rFonts w:ascii="Arial" w:hAnsi="Arial" w:cs="Arial"/>
          <w:snapToGrid w:val="0"/>
          <w:sz w:val="20"/>
          <w:szCs w:val="20"/>
        </w:rPr>
        <w:t>i 6.</w:t>
      </w:r>
      <w:r w:rsidRPr="00801998">
        <w:rPr>
          <w:rFonts w:ascii="Arial" w:hAnsi="Arial" w:cs="Arial"/>
          <w:snapToGrid w:val="0"/>
          <w:sz w:val="20"/>
          <w:szCs w:val="20"/>
        </w:rPr>
        <w:t xml:space="preserve">Uredbe 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te će </w:t>
      </w:r>
      <w:r w:rsidR="006813B5" w:rsidRPr="00072ECE">
        <w:rPr>
          <w:rFonts w:ascii="Arial" w:hAnsi="Arial" w:cs="Arial"/>
          <w:snapToGrid w:val="0"/>
          <w:sz w:val="20"/>
          <w:szCs w:val="20"/>
        </w:rPr>
        <w:t>ravnatelj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CERP-a donijeti Odluku o </w:t>
      </w:r>
      <w:r w:rsidR="00CA0DF6">
        <w:rPr>
          <w:rFonts w:ascii="Arial" w:hAnsi="Arial" w:cs="Arial"/>
          <w:snapToGrid w:val="0"/>
          <w:sz w:val="20"/>
          <w:szCs w:val="20"/>
        </w:rPr>
        <w:t>prodaji dionica postupkom neposredne prodaje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sukladno</w:t>
      </w:r>
      <w:r w:rsidR="00CA0DF6">
        <w:rPr>
          <w:rFonts w:ascii="Arial" w:hAnsi="Arial" w:cs="Arial"/>
          <w:snapToGrid w:val="0"/>
          <w:sz w:val="20"/>
          <w:szCs w:val="20"/>
        </w:rPr>
        <w:t xml:space="preserve"> odredbama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čl</w:t>
      </w:r>
      <w:r w:rsidR="00072ECE">
        <w:rPr>
          <w:rFonts w:ascii="Arial" w:hAnsi="Arial" w:cs="Arial"/>
          <w:snapToGrid w:val="0"/>
          <w:sz w:val="20"/>
          <w:szCs w:val="20"/>
        </w:rPr>
        <w:t>anka</w:t>
      </w:r>
      <w:r w:rsidRPr="00072ECE">
        <w:rPr>
          <w:rFonts w:ascii="Arial" w:hAnsi="Arial" w:cs="Arial"/>
          <w:snapToGrid w:val="0"/>
          <w:sz w:val="20"/>
          <w:szCs w:val="20"/>
        </w:rPr>
        <w:t xml:space="preserve"> </w:t>
      </w:r>
      <w:r w:rsidR="00072ECE">
        <w:rPr>
          <w:rFonts w:ascii="Arial" w:hAnsi="Arial" w:cs="Arial"/>
          <w:snapToGrid w:val="0"/>
          <w:sz w:val="20"/>
          <w:szCs w:val="20"/>
        </w:rPr>
        <w:t>33</w:t>
      </w:r>
      <w:r w:rsidRPr="00072ECE">
        <w:rPr>
          <w:rFonts w:ascii="Arial" w:hAnsi="Arial" w:cs="Arial"/>
          <w:snapToGrid w:val="0"/>
          <w:sz w:val="20"/>
          <w:szCs w:val="20"/>
        </w:rPr>
        <w:t>. Uredbe, o čemu će biti obaviješteni samo oni potencijalni investitori koji su CERP-u do gore navedenog roka dostavili pismo interesa za sudjelovanje u postupku neposredne prodaje dionica Društva.</w:t>
      </w:r>
    </w:p>
    <w:p w:rsidR="00064709" w:rsidRPr="00072ECE" w:rsidRDefault="00573D22" w:rsidP="00072ECE">
      <w:pPr>
        <w:spacing w:after="120"/>
        <w:jc w:val="both"/>
        <w:rPr>
          <w:rFonts w:ascii="Arial" w:hAnsi="Arial" w:cs="Arial"/>
          <w:snapToGrid w:val="0"/>
          <w:sz w:val="20"/>
          <w:szCs w:val="20"/>
        </w:rPr>
      </w:pPr>
      <w:r w:rsidRPr="00072ECE">
        <w:rPr>
          <w:rFonts w:ascii="Arial" w:hAnsi="Arial" w:cs="Arial"/>
          <w:snapToGrid w:val="0"/>
          <w:sz w:val="20"/>
          <w:szCs w:val="20"/>
        </w:rPr>
        <w:t>U slučaju dodatnih informacija možete kontaktirati CERP na broj telefona ili 01 6346 378.</w:t>
      </w:r>
    </w:p>
    <w:sectPr w:rsidR="00064709" w:rsidRPr="00072ECE" w:rsidSect="009E709F">
      <w:pgSz w:w="11906" w:h="16838"/>
      <w:pgMar w:top="1417" w:right="141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822B1"/>
    <w:multiLevelType w:val="hybridMultilevel"/>
    <w:tmpl w:val="4476BF42"/>
    <w:lvl w:ilvl="0" w:tplc="3ACE4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24"/>
    <w:rsid w:val="00040377"/>
    <w:rsid w:val="000519F9"/>
    <w:rsid w:val="00064709"/>
    <w:rsid w:val="00072ECE"/>
    <w:rsid w:val="000A5DBE"/>
    <w:rsid w:val="000E662C"/>
    <w:rsid w:val="00122764"/>
    <w:rsid w:val="00163727"/>
    <w:rsid w:val="00173F8F"/>
    <w:rsid w:val="00175CE1"/>
    <w:rsid w:val="001C4BF8"/>
    <w:rsid w:val="001C7F3F"/>
    <w:rsid w:val="001D0FFB"/>
    <w:rsid w:val="00253DAB"/>
    <w:rsid w:val="00254A25"/>
    <w:rsid w:val="00264134"/>
    <w:rsid w:val="00270EB9"/>
    <w:rsid w:val="00291796"/>
    <w:rsid w:val="002D5691"/>
    <w:rsid w:val="003A736F"/>
    <w:rsid w:val="003E2262"/>
    <w:rsid w:val="003E70B1"/>
    <w:rsid w:val="003F737F"/>
    <w:rsid w:val="0042425F"/>
    <w:rsid w:val="00462D1B"/>
    <w:rsid w:val="004920B2"/>
    <w:rsid w:val="004945A4"/>
    <w:rsid w:val="004A1DB5"/>
    <w:rsid w:val="004B7A3C"/>
    <w:rsid w:val="004C3B7A"/>
    <w:rsid w:val="004C3DFF"/>
    <w:rsid w:val="004D6601"/>
    <w:rsid w:val="00521DC6"/>
    <w:rsid w:val="00522851"/>
    <w:rsid w:val="00543C54"/>
    <w:rsid w:val="0055714E"/>
    <w:rsid w:val="0057181A"/>
    <w:rsid w:val="00573D22"/>
    <w:rsid w:val="005B0A62"/>
    <w:rsid w:val="005C24C2"/>
    <w:rsid w:val="005E538F"/>
    <w:rsid w:val="005F5CD2"/>
    <w:rsid w:val="006813B5"/>
    <w:rsid w:val="00685BEB"/>
    <w:rsid w:val="00697330"/>
    <w:rsid w:val="006A3544"/>
    <w:rsid w:val="006C6460"/>
    <w:rsid w:val="006E6A48"/>
    <w:rsid w:val="007279D7"/>
    <w:rsid w:val="00733CFF"/>
    <w:rsid w:val="00744BC2"/>
    <w:rsid w:val="007641FA"/>
    <w:rsid w:val="00790778"/>
    <w:rsid w:val="007C5861"/>
    <w:rsid w:val="007E2C48"/>
    <w:rsid w:val="007E6FB9"/>
    <w:rsid w:val="00800F55"/>
    <w:rsid w:val="00801998"/>
    <w:rsid w:val="008238CC"/>
    <w:rsid w:val="00824FC6"/>
    <w:rsid w:val="00876F6C"/>
    <w:rsid w:val="00894734"/>
    <w:rsid w:val="008E2F63"/>
    <w:rsid w:val="00900415"/>
    <w:rsid w:val="009229B8"/>
    <w:rsid w:val="009E709F"/>
    <w:rsid w:val="00A1067B"/>
    <w:rsid w:val="00A2544A"/>
    <w:rsid w:val="00A35C42"/>
    <w:rsid w:val="00A64AF8"/>
    <w:rsid w:val="00A7755C"/>
    <w:rsid w:val="00AA1835"/>
    <w:rsid w:val="00AE2D54"/>
    <w:rsid w:val="00B1067E"/>
    <w:rsid w:val="00B76302"/>
    <w:rsid w:val="00BE3C09"/>
    <w:rsid w:val="00BF5D22"/>
    <w:rsid w:val="00BF7095"/>
    <w:rsid w:val="00C06434"/>
    <w:rsid w:val="00C10AEA"/>
    <w:rsid w:val="00C22D6E"/>
    <w:rsid w:val="00C37BC5"/>
    <w:rsid w:val="00C84C7A"/>
    <w:rsid w:val="00C97602"/>
    <w:rsid w:val="00CA0DF6"/>
    <w:rsid w:val="00CA53D7"/>
    <w:rsid w:val="00CF2C9D"/>
    <w:rsid w:val="00D021C6"/>
    <w:rsid w:val="00D14B92"/>
    <w:rsid w:val="00D31E2A"/>
    <w:rsid w:val="00D52FEC"/>
    <w:rsid w:val="00D65B0E"/>
    <w:rsid w:val="00DB037E"/>
    <w:rsid w:val="00DE02B7"/>
    <w:rsid w:val="00DE32C4"/>
    <w:rsid w:val="00DF74F2"/>
    <w:rsid w:val="00E16FEA"/>
    <w:rsid w:val="00EB301C"/>
    <w:rsid w:val="00ED2224"/>
    <w:rsid w:val="00ED41B1"/>
    <w:rsid w:val="00F01750"/>
    <w:rsid w:val="00F14DD5"/>
    <w:rsid w:val="00F40EB1"/>
    <w:rsid w:val="00F552C1"/>
    <w:rsid w:val="00F665E6"/>
    <w:rsid w:val="00F76328"/>
    <w:rsid w:val="00F92168"/>
    <w:rsid w:val="00FD3C6D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2307D02-98D4-4DF7-A432-9C5555BC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24"/>
    <w:rPr>
      <w:rFonts w:ascii="Times New Roman" w:eastAsia="SimSu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D2224"/>
    <w:pPr>
      <w:ind w:left="720"/>
    </w:pPr>
  </w:style>
  <w:style w:type="table" w:styleId="TableGrid">
    <w:name w:val="Table Grid"/>
    <w:basedOn w:val="TableNormal"/>
    <w:uiPriority w:val="59"/>
    <w:rsid w:val="00C97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27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64"/>
    <w:rPr>
      <w:rFonts w:ascii="Segoe UI" w:eastAsia="SimSu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Buterin</dc:creator>
  <cp:lastModifiedBy>Mario Kvesić</cp:lastModifiedBy>
  <cp:revision>2</cp:revision>
  <cp:lastPrinted>2021-12-20T08:55:00Z</cp:lastPrinted>
  <dcterms:created xsi:type="dcterms:W3CDTF">2021-12-22T14:21:00Z</dcterms:created>
  <dcterms:modified xsi:type="dcterms:W3CDTF">2021-12-22T14:21:00Z</dcterms:modified>
</cp:coreProperties>
</file>